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6552DD"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1202D09C"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that one task –seemingly at the same time. But this is actually </w:t>
      </w:r>
      <w:r w:rsidR="00304039">
        <w:rPr>
          <w:rFonts w:cstheme="minorHAnsi"/>
          <w:color w:val="000000"/>
          <w:sz w:val="32"/>
          <w:szCs w:val="32"/>
          <w:shd w:val="clear" w:color="auto" w:fill="FFFFFF"/>
          <w:lang w:val="en-US"/>
        </w:rPr>
        <w:t>happening</w:t>
      </w:r>
      <w:r>
        <w:rPr>
          <w:rFonts w:cstheme="minorHAnsi"/>
          <w:color w:val="000000"/>
          <w:sz w:val="32"/>
          <w:szCs w:val="32"/>
          <w:shd w:val="clear" w:color="auto" w:fill="FFFFFF"/>
          <w:lang w:val="en-US"/>
        </w:rPr>
        <w:t xml:space="preserve"> one at a time, meaning that </w:t>
      </w:r>
      <w:r w:rsidR="00304039">
        <w:rPr>
          <w:rFonts w:cstheme="minorHAnsi"/>
          <w:color w:val="000000"/>
          <w:sz w:val="32"/>
          <w:szCs w:val="32"/>
          <w:shd w:val="clear" w:color="auto" w:fill="FFFFFF"/>
          <w:lang w:val="en-US"/>
        </w:rPr>
        <w:t>first</w:t>
      </w:r>
      <w:r>
        <w:rPr>
          <w:rFonts w:cstheme="minorHAnsi"/>
          <w:color w:val="000000"/>
          <w:sz w:val="32"/>
          <w:szCs w:val="32"/>
          <w:shd w:val="clear" w:color="auto" w:fill="FFFFFF"/>
          <w:lang w:val="en-US"/>
        </w:rPr>
        <w:t xml:space="preserve">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39BD198C" w:rsidR="00A348BD" w:rsidRDefault="00304039"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Parallelism</w:t>
      </w:r>
      <w:r w:rsidR="00A348BD">
        <w:rPr>
          <w:rFonts w:cstheme="minorHAnsi"/>
          <w:color w:val="000000"/>
          <w:sz w:val="32"/>
          <w:szCs w:val="32"/>
          <w:shd w:val="clear" w:color="auto" w:fill="FFFFFF"/>
          <w:lang w:val="en-US"/>
        </w:rPr>
        <w:t xml:space="preserve"> is exactly what we think of this, doing multiple things at the same time independently.</w:t>
      </w:r>
    </w:p>
    <w:p w14:paraId="4CFEDE75" w14:textId="6D02B38E"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w:t>
      </w:r>
      <w:r w:rsidR="00304039">
        <w:rPr>
          <w:rFonts w:cstheme="minorHAnsi"/>
          <w:color w:val="000000"/>
          <w:sz w:val="32"/>
          <w:szCs w:val="32"/>
          <w:shd w:val="clear" w:color="auto" w:fill="FFFFFF"/>
          <w:lang w:val="en-US"/>
        </w:rPr>
        <w:t>separates</w:t>
      </w:r>
      <w:r>
        <w:rPr>
          <w:rFonts w:cstheme="minorHAnsi"/>
          <w:color w:val="000000"/>
          <w:sz w:val="32"/>
          <w:szCs w:val="32"/>
          <w:shd w:val="clear" w:color="auto" w:fill="FFFFFF"/>
          <w:lang w:val="en-US"/>
        </w:rPr>
        <w:t xml:space="preserve">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lastRenderedPageBreak/>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lastRenderedPageBreak/>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lastRenderedPageBreak/>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lastRenderedPageBreak/>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lastRenderedPageBreak/>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lastRenderedPageBreak/>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lastRenderedPageBreak/>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lastRenderedPageBreak/>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lastRenderedPageBreak/>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w:t>
      </w:r>
      <w:r w:rsidR="008948AB">
        <w:rPr>
          <w:rFonts w:cstheme="minorHAnsi"/>
          <w:sz w:val="32"/>
          <w:szCs w:val="32"/>
          <w:shd w:val="clear" w:color="auto" w:fill="FFFFFF"/>
          <w:lang w:val="en-US"/>
        </w:rPr>
        <w:lastRenderedPageBreak/>
        <w:t xml:space="preserve">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77777777"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w:t>
      </w:r>
      <w:r w:rsidRPr="00124B35">
        <w:rPr>
          <w:rFonts w:cstheme="minorHAnsi"/>
          <w:sz w:val="32"/>
          <w:szCs w:val="32"/>
          <w:shd w:val="clear" w:color="auto" w:fill="FFFFFF"/>
          <w:lang w:val="en-US"/>
        </w:rPr>
        <w:lastRenderedPageBreak/>
        <w:t>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for strings: Everything has been implemented for strings to support character comparing. Even the ReferenceEquals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Here c# compiler does some optimatization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(ReferenceEquals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Structs override object.Equals(object obj) method of System.ValueType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If we want to implement Equality for a custom type we override GetHashCode as well as Equals method then implement IEquatable interface and finally we also override == and !=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t>For reference types we must be careful with implementations of Equals method and operator overloadings (==) because there is the concept of inheritance. If the class is not sealed we need to use object.Equals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Also for IEquatable we need to do the same thing as for operator overloadings namely call object.Equals method so that it calls virtual methods. So We always need to overload virtual Equals method and use that one only for inheritance safety.</w:t>
      </w:r>
      <w:r w:rsidR="00BB15E6">
        <w:rPr>
          <w:rFonts w:cstheme="minorHAnsi"/>
          <w:sz w:val="32"/>
          <w:szCs w:val="32"/>
          <w:shd w:val="clear" w:color="auto" w:fill="FFFFFF"/>
          <w:lang w:val="en-US"/>
        </w:rPr>
        <w:t xml:space="preserve"> Also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So there is no point in implementing IEquatable for reference types since we have to always call object.Equals which then call virtual overriden Equals method. It is reasonable to implement IEquatable only for value types.</w:t>
      </w:r>
    </w:p>
    <w:p w14:paraId="7893DE6A" w14:textId="7B7F1887" w:rsidR="00F22261" w:rsidRDefault="00F22261" w:rsidP="00A6301C">
      <w:pPr>
        <w:rPr>
          <w:rFonts w:cstheme="minorHAnsi"/>
          <w:sz w:val="32"/>
          <w:szCs w:val="32"/>
          <w:shd w:val="clear" w:color="auto" w:fill="FFFFFF"/>
          <w:lang w:val="en-US"/>
        </w:rPr>
      </w:pPr>
      <w:r>
        <w:rPr>
          <w:rFonts w:cstheme="minorHAnsi"/>
          <w:sz w:val="32"/>
          <w:szCs w:val="32"/>
          <w:shd w:val="clear" w:color="auto" w:fill="FFFFFF"/>
          <w:lang w:val="en-US"/>
        </w:rPr>
        <w:t>IEquatable is only appropritate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create our own IEqualityComparer&lt;T&gt; or IComparer&lt;T&gt; it is best practice to always inherit from already existed types namely EqualityComparer&lt;T&gt; and Comparer&lt;T&gt; respectively. They already implement IEqualityComparer and IComparer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r w:rsidR="00F214A9">
        <w:rPr>
          <w:rFonts w:cstheme="minorHAnsi"/>
          <w:b/>
          <w:sz w:val="36"/>
          <w:szCs w:val="36"/>
          <w:shd w:val="clear" w:color="auto" w:fill="FFFFFF"/>
          <w:lang w:val="en-US"/>
        </w:rPr>
        <w:t xml:space="preserve">Or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lastRenderedPageBreak/>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lastRenderedPageBreak/>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w:t>
      </w:r>
      <w:r w:rsidRPr="00D01C22">
        <w:rPr>
          <w:rFonts w:cstheme="minorHAnsi"/>
          <w:sz w:val="32"/>
          <w:szCs w:val="32"/>
          <w:shd w:val="clear" w:color="auto" w:fill="FFFFFF"/>
          <w:lang w:val="en-US"/>
        </w:rPr>
        <w:lastRenderedPageBreak/>
        <w:t>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6552DD"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6552DD"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6552DD"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6552DD"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6552DD"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6552DD"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77777777"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To do any kind of comparisons on custom types we need to override GetHashCode since when comparing objects first their HashCode is compared. After that we can implement IEquatable.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r w:rsidR="00165044">
        <w:rPr>
          <w:rFonts w:cstheme="minorHAnsi"/>
          <w:sz w:val="32"/>
          <w:szCs w:val="32"/>
          <w:shd w:val="clear" w:color="auto" w:fill="FFFFFF"/>
          <w:lang w:val="en-US"/>
        </w:rPr>
        <w:t xml:space="preserve"> </w:t>
      </w:r>
      <w:r w:rsidR="00165044" w:rsidRPr="00CE2D25">
        <w:rPr>
          <w:rFonts w:cstheme="minorHAnsi"/>
          <w:sz w:val="30"/>
          <w:szCs w:val="30"/>
          <w:shd w:val="clear" w:color="auto" w:fill="FFFFFF"/>
          <w:lang w:val="en-US"/>
        </w:rPr>
        <w:t>GetHashCode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GetHashCode</w:t>
      </w:r>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ashSet and if the item can’t be added then it means that the item exists. HashSets use hashtables underneath the hood so they will use GetHashCode.</w:t>
      </w:r>
    </w:p>
    <w:p w14:paraId="5A647316" w14:textId="137631CE" w:rsidR="005B591D" w:rsidRDefault="000226E8" w:rsidP="00504426">
      <w:pPr>
        <w:rPr>
          <w:rFonts w:cstheme="minorHAnsi"/>
          <w:sz w:val="32"/>
          <w:szCs w:val="32"/>
          <w:shd w:val="clear" w:color="auto" w:fill="FFFFFF"/>
          <w:lang w:val="en-US"/>
        </w:rPr>
      </w:pPr>
      <w:r>
        <w:rPr>
          <w:noProof/>
          <w:lang w:val="en-US"/>
        </w:rPr>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lastRenderedPageBreak/>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lastRenderedPageBreak/>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w:t>
      </w:r>
      <w:r>
        <w:rPr>
          <w:rFonts w:cstheme="minorHAnsi"/>
          <w:sz w:val="32"/>
          <w:szCs w:val="32"/>
          <w:shd w:val="clear" w:color="auto" w:fill="FFFFFF"/>
          <w:lang w:val="en-US"/>
        </w:rPr>
        <w:lastRenderedPageBreak/>
        <w:t xml:space="preserve">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 xml:space="preserve">== is used to compare the references of objects meaning they they compare whether they are referencing the same object or not. It is similar to Object.ReferenceEquals(obj1,obj2)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and System.Object.ReferenceEquals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r>
        <w:rPr>
          <w:rFonts w:cstheme="minorHAnsi"/>
          <w:sz w:val="32"/>
          <w:szCs w:val="32"/>
          <w:shd w:val="clear" w:color="auto" w:fill="FFFFFF"/>
          <w:lang w:val="en-US"/>
        </w:rPr>
        <w:t>Object.ReferenceEquals and object.Equals are static methods that object class provides. Each object in c# also has its own Equals method inherited from object as well as MemberwiseClone</w:t>
      </w:r>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t>Static method Object.Equals is just there if we have a possibility to have null for the instance upon which we are calling Equals method.</w:t>
      </w:r>
      <w:r w:rsidR="00571FDB">
        <w:rPr>
          <w:rFonts w:cstheme="minorHAnsi"/>
          <w:sz w:val="32"/>
          <w:szCs w:val="32"/>
          <w:shd w:val="clear" w:color="auto" w:fill="FFFFFF"/>
          <w:lang w:val="en-US"/>
        </w:rPr>
        <w:t xml:space="preserve"> So null.Equals() will return ArgumentNullException that’s why we have object.Equals(obj1,obj2)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lastRenderedPageBreak/>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lastRenderedPageBreak/>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lastRenderedPageBreak/>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w:t>
      </w:r>
      <w:r w:rsidRPr="00F27A33">
        <w:rPr>
          <w:rFonts w:eastAsia="Times New Roman" w:cstheme="minorHAnsi"/>
          <w:sz w:val="32"/>
          <w:szCs w:val="32"/>
          <w:lang w:val="en-US" w:eastAsia="ru-RU"/>
        </w:rPr>
        <w:lastRenderedPageBreak/>
        <w:t xml:space="preserve">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14:paraId="7A465B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w:t>
      </w:r>
      <w:r w:rsidRPr="00053DC5">
        <w:rPr>
          <w:rFonts w:cstheme="minorHAnsi"/>
          <w:sz w:val="32"/>
          <w:szCs w:val="32"/>
          <w:shd w:val="clear" w:color="auto" w:fill="FFFFFF"/>
          <w:lang w:val="en-US"/>
        </w:rPr>
        <w:lastRenderedPageBreak/>
        <w:t xml:space="preserve">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Suppose a finalizer modifies a living object such that it refers back to the dying object. When the next garbage collection happens (for the 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Unfortunately, this has a bug: File.Delete might throw an exception (due to a lack of permissions, perhaps, or the file being in use, or having </w:t>
      </w:r>
      <w:r w:rsidRPr="00CA51BC">
        <w:rPr>
          <w:rFonts w:cstheme="minorHAnsi"/>
          <w:sz w:val="32"/>
          <w:szCs w:val="32"/>
          <w:shd w:val="clear" w:color="auto" w:fill="FFFFFF"/>
          <w:lang w:val="en-US"/>
        </w:rPr>
        <w:lastRenderedPageBreak/>
        <w:t>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Enqueuing the object to the static FailedDeletions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A resurrected object’s finalizer will not run a second time—unless you call GC .ReRegisterForFinalize. In the following example, we try to delete 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lastRenderedPageBreak/>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The most common case for intervention is when an application goes to sleep for a while: a good example is a Windows Service that performs a daily activity (checking for updates, perhaps). Such an application might use a System.Timers.Timer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GC.Collect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w:t>
      </w:r>
      <w:r>
        <w:rPr>
          <w:rFonts w:cstheme="minorHAnsi"/>
          <w:sz w:val="32"/>
          <w:szCs w:val="32"/>
          <w:shd w:val="clear" w:color="auto" w:fill="FFFFFF"/>
          <w:lang w:val="en-US"/>
        </w:rPr>
        <w:lastRenderedPageBreak/>
        <w:t>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lastRenderedPageBreak/>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lastRenderedPageBreak/>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lastRenderedPageBreak/>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lastRenderedPageBreak/>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lastRenderedPageBreak/>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w:t>
      </w:r>
      <w:r w:rsidRPr="00F27A33">
        <w:rPr>
          <w:rFonts w:eastAsia="Times New Roman" w:cstheme="minorHAnsi"/>
          <w:sz w:val="32"/>
          <w:szCs w:val="32"/>
          <w:lang w:val="en-US" w:eastAsia="ru-RU"/>
        </w:rPr>
        <w:lastRenderedPageBreak/>
        <w:t xml:space="preserve">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w:t>
      </w:r>
      <w:r w:rsidRPr="008212F6">
        <w:rPr>
          <w:rFonts w:cstheme="minorHAnsi"/>
          <w:sz w:val="32"/>
          <w:szCs w:val="32"/>
          <w:shd w:val="clear" w:color="auto" w:fill="FFFFFF"/>
          <w:lang w:val="en-US"/>
        </w:rPr>
        <w:lastRenderedPageBreak/>
        <w:t>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0D5779AE"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 xml:space="preserve">A semaphore with a capacity of one is similar to a Mutex or lock, except that the semaphore has no “owner”—it’s thread agnostic. Any thread </w:t>
      </w:r>
      <w:r w:rsidRPr="00CA51BC">
        <w:rPr>
          <w:rFonts w:cstheme="minorHAnsi"/>
          <w:sz w:val="32"/>
          <w:szCs w:val="32"/>
          <w:shd w:val="clear" w:color="auto" w:fill="FFFFFF"/>
          <w:lang w:val="en-US"/>
        </w:rPr>
        <w:lastRenderedPageBreak/>
        <w:t>can call Release on a Semaphore, whereas with Mutex and lock, only the thread that obtained the lock can release it.</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w:t>
      </w:r>
      <w:r>
        <w:rPr>
          <w:rFonts w:cstheme="minorHAnsi"/>
          <w:sz w:val="32"/>
          <w:szCs w:val="32"/>
          <w:shd w:val="clear" w:color="auto" w:fill="FFFFFF"/>
          <w:lang w:val="en-US"/>
        </w:rPr>
        <w:lastRenderedPageBreak/>
        <w:t>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w:t>
      </w:r>
      <w:r w:rsidRPr="00BE3E98">
        <w:rPr>
          <w:rFonts w:cstheme="minorHAnsi"/>
          <w:sz w:val="32"/>
          <w:szCs w:val="32"/>
          <w:shd w:val="clear" w:color="auto" w:fill="FFFFFF"/>
          <w:lang w:val="en-US"/>
        </w:rPr>
        <w:lastRenderedPageBreak/>
        <w:t xml:space="preserve">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 xml:space="preserve">Further, Task.Run implicitly uses TaskScheduler.Default, which means querying TaskScheduler.Current inside of the delegate will also return </w:t>
      </w:r>
      <w:r w:rsidRPr="008D4F1B">
        <w:rPr>
          <w:rFonts w:cstheme="minorHAnsi"/>
          <w:sz w:val="32"/>
          <w:szCs w:val="32"/>
          <w:shd w:val="clear" w:color="auto" w:fill="FFFFFF"/>
          <w:lang w:val="en-US"/>
        </w:rPr>
        <w:lastRenderedPageBreak/>
        <w:t>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lastRenderedPageBreak/>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77777777"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7777777"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lastRenderedPageBreak/>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lastRenderedPageBreak/>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210426EA" w:rsidR="0079561D" w:rsidRDefault="0079561D" w:rsidP="00376B7A">
      <w:pPr>
        <w:rPr>
          <w:sz w:val="32"/>
          <w:szCs w:val="32"/>
          <w:lang w:val="en-US"/>
        </w:rPr>
      </w:pPr>
      <w:r>
        <w:rPr>
          <w:sz w:val="32"/>
          <w:szCs w:val="32"/>
          <w:lang w:val="en-US"/>
        </w:rPr>
        <w:t>Try methods of normal Queue are not thread safe. They are just there to handle if we for example want to Dequeue an empty queue</w:t>
      </w:r>
      <w:r w:rsidR="00937F3C">
        <w:rPr>
          <w:sz w:val="32"/>
          <w:szCs w:val="32"/>
          <w:lang w:val="en-US"/>
        </w:rPr>
        <w:t xml:space="preserve"> so we have TryDequeue</w:t>
      </w:r>
      <w:r>
        <w:rPr>
          <w:sz w:val="32"/>
          <w:szCs w:val="32"/>
          <w:lang w:val="en-US"/>
        </w:rPr>
        <w:t>.</w:t>
      </w:r>
    </w:p>
    <w:p w14:paraId="0C7904FD" w14:textId="00102F74" w:rsidR="002A233B" w:rsidRDefault="002A233B" w:rsidP="00376B7A">
      <w:pPr>
        <w:rPr>
          <w:sz w:val="32"/>
          <w:szCs w:val="32"/>
          <w:lang w:val="en-US"/>
        </w:rPr>
      </w:pPr>
      <w:r>
        <w:rPr>
          <w:sz w:val="32"/>
          <w:szCs w:val="32"/>
          <w:lang w:val="en-US"/>
        </w:rPr>
        <w:t xml:space="preserve">Dictionary also provides special methods to lookup the value with TryGet(key, result) which returns a boolean value. It also provides TryUpdate for safe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lastRenderedPageBreak/>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6465" cy="512445"/>
                    </a:xfrm>
                    <a:prstGeom prst="rect">
                      <a:avLst/>
                    </a:prstGeom>
                  </pic:spPr>
                </pic:pic>
              </a:graphicData>
            </a:graphic>
          </wp:inline>
        </w:drawing>
      </w:r>
    </w:p>
    <w:p w14:paraId="06754BA3" w14:textId="3CFD1B74"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lastRenderedPageBreak/>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06465" cy="691515"/>
                    </a:xfrm>
                    <a:prstGeom prst="rect">
                      <a:avLst/>
                    </a:prstGeom>
                  </pic:spPr>
                </pic:pic>
              </a:graphicData>
            </a:graphic>
          </wp:inline>
        </w:drawing>
      </w:r>
    </w:p>
    <w:p w14:paraId="3CE59C6B" w14:textId="290630E6" w:rsidR="003B068F" w:rsidRDefault="00A10FD5" w:rsidP="00A10FD5">
      <w:pPr>
        <w:rPr>
          <w:sz w:val="32"/>
          <w:szCs w:val="32"/>
          <w:lang w:val="en-US"/>
        </w:rPr>
      </w:pPr>
      <w:r>
        <w:rPr>
          <w:sz w:val="32"/>
          <w:szCs w:val="32"/>
          <w:lang w:val="en-US"/>
        </w:rPr>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6D8EA79E" w14:textId="755FE418" w:rsidR="006552DD" w:rsidRDefault="006552DD" w:rsidP="00A10FD5">
      <w:pPr>
        <w:rPr>
          <w:sz w:val="32"/>
          <w:szCs w:val="32"/>
          <w:lang w:val="en-US"/>
        </w:rPr>
      </w:pPr>
      <w:r w:rsidRPr="006552DD">
        <w:rPr>
          <w:sz w:val="32"/>
          <w:szCs w:val="32"/>
          <w:lang w:val="en-US"/>
        </w:rPr>
        <w:t>Bags are useful for storing objects when ordering doesn't matter, and unlike sets, bags support duplicates. ConcurrentBag&lt;T&gt; is a thread-safe bag implementation, optimized for scenarios where the same thread will be both producing and consuming data stored in the bag.</w:t>
      </w:r>
      <w:bookmarkStart w:id="0" w:name="_GoBack"/>
      <w:bookmarkEnd w:id="0"/>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lastRenderedPageBreak/>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lastRenderedPageBreak/>
        <w:t xml:space="preserve">Dictionaries or Hashsets must compare keys for equality so that the items are unique. So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t>But in case of a SortedDictionary/SortedList  or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36A04E91" w14:textId="10C4E23A" w:rsidR="00484EE0" w:rsidRDefault="00484EE0" w:rsidP="00376B7A">
      <w:pPr>
        <w:rPr>
          <w:sz w:val="32"/>
          <w:szCs w:val="32"/>
          <w:lang w:val="en-US"/>
        </w:rPr>
      </w:pPr>
      <w:r>
        <w:rPr>
          <w:sz w:val="32"/>
          <w:szCs w:val="32"/>
          <w:lang w:val="en-US"/>
        </w:rPr>
        <w:t>Also If we want to sort a custom type for an array then we must provide IComparer or implement I</w:t>
      </w:r>
      <w:r w:rsidR="00061BF3">
        <w:rPr>
          <w:sz w:val="32"/>
          <w:szCs w:val="32"/>
          <w:lang w:val="en-US"/>
        </w:rPr>
        <w:t>C</w:t>
      </w:r>
      <w:r>
        <w:rPr>
          <w:sz w:val="32"/>
          <w:szCs w:val="32"/>
          <w:lang w:val="en-US"/>
        </w:rPr>
        <w:t>omparable.</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IComparable and IEquatable are instance implementations for comparing and comparing for equality respectively, but IComparer and 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244589" cy="4012517"/>
                    </a:xfrm>
                    <a:prstGeom prst="rect">
                      <a:avLst/>
                    </a:prstGeom>
                  </pic:spPr>
                </pic:pic>
              </a:graphicData>
            </a:graphic>
          </wp:inline>
        </w:drawing>
      </w:r>
    </w:p>
    <w:p w14:paraId="0338B739" w14:textId="22FA5C13" w:rsidR="00E0180B"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 xml:space="preserve">Internally string builder use LinkedList like structure where nodes are actually stringBuilders. Each string builder contains a char array and everytime the buffer is full it creates another string builder with doubled </w:t>
      </w:r>
      <w:r>
        <w:rPr>
          <w:rFonts w:cstheme="minorHAnsi"/>
          <w:sz w:val="32"/>
          <w:szCs w:val="32"/>
          <w:shd w:val="clear" w:color="auto" w:fill="FFFFFF"/>
          <w:lang w:val="en-US"/>
        </w:rPr>
        <w:lastRenderedPageBreak/>
        <w:t>size. Each stringbuilder has a reference to its previous stringbuilder as well as the next stringbuilder.</w:t>
      </w:r>
    </w:p>
    <w:p w14:paraId="33B05D3E" w14:textId="4A1528F7" w:rsidR="00CC00C9" w:rsidRDefault="00CC00C9" w:rsidP="00CC00C9">
      <w:pPr>
        <w:jc w:val="center"/>
        <w:rPr>
          <w:b/>
          <w:sz w:val="36"/>
          <w:szCs w:val="36"/>
          <w:lang w:val="en-US"/>
        </w:rPr>
      </w:pPr>
      <w:r>
        <w:rPr>
          <w:b/>
          <w:sz w:val="36"/>
          <w:szCs w:val="36"/>
          <w:lang w:val="en-US"/>
        </w:rPr>
        <w:t>Marshalling vs serialization</w:t>
      </w:r>
    </w:p>
    <w:p w14:paraId="4A8B05EE" w14:textId="77777777" w:rsidR="00CC00C9" w:rsidRDefault="00CC00C9" w:rsidP="00CC00C9">
      <w:pPr>
        <w:rPr>
          <w:sz w:val="32"/>
          <w:szCs w:val="32"/>
          <w:lang w:val="en-US"/>
        </w:rPr>
      </w:pPr>
      <w:r w:rsidRPr="00CC00C9">
        <w:rPr>
          <w:sz w:val="32"/>
          <w:szCs w:val="32"/>
          <w:lang w:val="en-US"/>
        </w:rPr>
        <w:t xml:space="preserve">Both do one thing in common - that is serializing an Object. Serialization is used to transfer objects or to store them. But: </w:t>
      </w:r>
    </w:p>
    <w:p w14:paraId="11FD759C" w14:textId="77777777" w:rsidR="00CC00C9" w:rsidRDefault="00CC00C9" w:rsidP="00CC00C9">
      <w:pPr>
        <w:rPr>
          <w:sz w:val="32"/>
          <w:szCs w:val="32"/>
          <w:lang w:val="en-US"/>
        </w:rPr>
      </w:pPr>
      <w:r w:rsidRPr="00CC00C9">
        <w:rPr>
          <w:sz w:val="32"/>
          <w:szCs w:val="32"/>
          <w:lang w:val="en-US"/>
        </w:rPr>
        <w:t xml:space="preserve">Serialization: When you serialize an object, only the member data within that object is written to the byte stream; not the code that actually implements the object. </w:t>
      </w:r>
    </w:p>
    <w:p w14:paraId="2177037C" w14:textId="7E709397" w:rsidR="00CC00C9" w:rsidRDefault="00CC00C9" w:rsidP="00CC00C9">
      <w:pPr>
        <w:rPr>
          <w:sz w:val="32"/>
          <w:szCs w:val="32"/>
          <w:lang w:val="en-US"/>
        </w:rPr>
      </w:pPr>
      <w:r w:rsidRPr="00CC00C9">
        <w:rPr>
          <w:sz w:val="32"/>
          <w:szCs w:val="32"/>
          <w:lang w:val="en-US"/>
        </w:rPr>
        <w:t>Marshalling: Term Marshalling is used when we talk about passing Object to remote objects</w:t>
      </w:r>
      <w:r w:rsidR="00096637">
        <w:rPr>
          <w:sz w:val="32"/>
          <w:szCs w:val="32"/>
          <w:lang w:val="en-US"/>
        </w:rPr>
        <w:t xml:space="preserve"> </w:t>
      </w:r>
      <w:r w:rsidRPr="00CC00C9">
        <w:rPr>
          <w:sz w:val="32"/>
          <w:szCs w:val="32"/>
          <w:lang w:val="en-US"/>
        </w:rPr>
        <w:t>(RMI</w:t>
      </w:r>
      <w:r w:rsidR="00096637">
        <w:rPr>
          <w:sz w:val="32"/>
          <w:szCs w:val="32"/>
          <w:lang w:val="en-US"/>
        </w:rPr>
        <w:t xml:space="preserve"> - </w:t>
      </w:r>
      <w:r w:rsidR="00096637" w:rsidRPr="00096637">
        <w:rPr>
          <w:sz w:val="32"/>
          <w:szCs w:val="32"/>
          <w:lang w:val="en-US"/>
        </w:rPr>
        <w:t>Remote Method Invocation</w:t>
      </w:r>
      <w:r w:rsidRPr="00CC00C9">
        <w:rPr>
          <w:sz w:val="32"/>
          <w:szCs w:val="32"/>
          <w:lang w:val="en-US"/>
        </w:rPr>
        <w:t>). In Marshalling Object is serialized</w:t>
      </w:r>
      <w:r w:rsidR="004B1136">
        <w:rPr>
          <w:sz w:val="32"/>
          <w:szCs w:val="32"/>
          <w:lang w:val="en-US"/>
        </w:rPr>
        <w:t xml:space="preserve"> </w:t>
      </w:r>
      <w:r w:rsidRPr="00CC00C9">
        <w:rPr>
          <w:sz w:val="32"/>
          <w:szCs w:val="32"/>
          <w:lang w:val="en-US"/>
        </w:rPr>
        <w:t>(member data is serialized) + Codebase is attached. So Serialization is a part of Marshalling. CodeBase is information that tells the receiver of Object where the implementation of this object can be found. Any program that thinks it might ever pass an object to another program that may not have seen it before must set the codebase, so that the receiver can know where to download the code from, if it doesn't have the code available locally. The receiver will, upon deserializing the object, fetch the codebase from it and load the code from that location.</w:t>
      </w:r>
    </w:p>
    <w:p w14:paraId="3475A403" w14:textId="65DD9C31" w:rsidR="003E318E" w:rsidRPr="00CC00C9" w:rsidRDefault="003E318E" w:rsidP="003E318E">
      <w:pPr>
        <w:jc w:val="center"/>
        <w:rPr>
          <w:sz w:val="32"/>
          <w:szCs w:val="32"/>
          <w:lang w:val="en-US"/>
        </w:rPr>
      </w:pPr>
      <w:r>
        <w:rPr>
          <w:b/>
          <w:sz w:val="36"/>
          <w:szCs w:val="36"/>
          <w:lang w:val="en-US"/>
        </w:rPr>
        <w:t>Chaining queries</w:t>
      </w:r>
    </w:p>
    <w:p w14:paraId="46FF5D13" w14:textId="03A2841E" w:rsidR="0053291F" w:rsidRDefault="0053291F" w:rsidP="00E0180B">
      <w:pPr>
        <w:rPr>
          <w:rFonts w:cstheme="minorHAnsi"/>
          <w:sz w:val="32"/>
          <w:szCs w:val="32"/>
          <w:shd w:val="clear" w:color="auto" w:fill="FFFFFF"/>
          <w:lang w:val="en-US"/>
        </w:rPr>
      </w:pPr>
      <w:r>
        <w:rPr>
          <w:rFonts w:cstheme="minorHAnsi"/>
          <w:sz w:val="32"/>
          <w:szCs w:val="32"/>
          <w:shd w:val="clear" w:color="auto" w:fill="FFFFFF"/>
          <w:lang w:val="en-US"/>
        </w:rPr>
        <w:t>There are 2 types of queries local queries (IEnumerables) and interpreted queries (IQuer</w:t>
      </w:r>
      <w:r w:rsidR="00E93874">
        <w:rPr>
          <w:rFonts w:cstheme="minorHAnsi"/>
          <w:sz w:val="32"/>
          <w:szCs w:val="32"/>
          <w:shd w:val="clear" w:color="auto" w:fill="FFFFFF"/>
          <w:lang w:val="en-US"/>
        </w:rPr>
        <w:t>y</w:t>
      </w:r>
      <w:r>
        <w:rPr>
          <w:rFonts w:cstheme="minorHAnsi"/>
          <w:sz w:val="32"/>
          <w:szCs w:val="32"/>
          <w:shd w:val="clear" w:color="auto" w:fill="FFFFFF"/>
          <w:lang w:val="en-US"/>
        </w:rPr>
        <w:t>able)</w:t>
      </w:r>
    </w:p>
    <w:p w14:paraId="79AB1778" w14:textId="41251765" w:rsidR="00CC00C9"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Chaining query operators creates a layering of decorators. Consider the following query</w:t>
      </w:r>
      <w:r>
        <w:rPr>
          <w:rFonts w:cstheme="minorHAnsi"/>
          <w:sz w:val="32"/>
          <w:szCs w:val="32"/>
          <w:shd w:val="clear" w:color="auto" w:fill="FFFFFF"/>
          <w:lang w:val="en-US"/>
        </w:rPr>
        <w:t>.</w:t>
      </w:r>
    </w:p>
    <w:p w14:paraId="759451A9" w14:textId="187DA5ED" w:rsidR="003E318E" w:rsidRDefault="003E318E" w:rsidP="00E0180B">
      <w:pPr>
        <w:rPr>
          <w:rFonts w:cstheme="minorHAnsi"/>
          <w:sz w:val="32"/>
          <w:szCs w:val="32"/>
          <w:shd w:val="clear" w:color="auto" w:fill="FFFFFF"/>
          <w:lang w:val="en-US"/>
        </w:rPr>
      </w:pPr>
      <w:r>
        <w:rPr>
          <w:noProof/>
          <w:lang w:val="en-US"/>
        </w:rPr>
        <w:drawing>
          <wp:inline distT="0" distB="0" distL="0" distR="0" wp14:anchorId="3AF3B32D" wp14:editId="322D8CC1">
            <wp:extent cx="5705475" cy="7048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05475" cy="704850"/>
                    </a:xfrm>
                    <a:prstGeom prst="rect">
                      <a:avLst/>
                    </a:prstGeom>
                  </pic:spPr>
                </pic:pic>
              </a:graphicData>
            </a:graphic>
          </wp:inline>
        </w:drawing>
      </w:r>
    </w:p>
    <w:p w14:paraId="27533876" w14:textId="689C9E03" w:rsidR="003E318E"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Each query operator instantiates a new decorator that wraps the previous sequence (rather like a Russian nesting doll).</w:t>
      </w:r>
    </w:p>
    <w:p w14:paraId="5B66C13D" w14:textId="15E6362C" w:rsidR="003E318E" w:rsidRDefault="003E318E" w:rsidP="00E0180B">
      <w:pPr>
        <w:rPr>
          <w:rFonts w:cstheme="minorHAnsi"/>
          <w:sz w:val="32"/>
          <w:szCs w:val="32"/>
          <w:shd w:val="clear" w:color="auto" w:fill="FFFFFF"/>
          <w:lang w:val="en-US"/>
        </w:rPr>
      </w:pPr>
      <w:r>
        <w:rPr>
          <w:noProof/>
          <w:lang w:val="en-US"/>
        </w:rPr>
        <w:lastRenderedPageBreak/>
        <w:drawing>
          <wp:inline distT="0" distB="0" distL="0" distR="0" wp14:anchorId="79E8709A" wp14:editId="1DCB28BA">
            <wp:extent cx="4953663" cy="28054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66551" cy="2812751"/>
                    </a:xfrm>
                    <a:prstGeom prst="rect">
                      <a:avLst/>
                    </a:prstGeom>
                  </pic:spPr>
                </pic:pic>
              </a:graphicData>
            </a:graphic>
          </wp:inline>
        </w:drawing>
      </w:r>
    </w:p>
    <w:p w14:paraId="3BB8FE37" w14:textId="77777777" w:rsidR="003E318E" w:rsidRPr="0018659C" w:rsidRDefault="003E318E" w:rsidP="00E0180B">
      <w:pPr>
        <w:rPr>
          <w:rFonts w:cstheme="minorHAnsi"/>
          <w:sz w:val="32"/>
          <w:szCs w:val="32"/>
          <w:shd w:val="clear" w:color="auto" w:fill="FFFFFF"/>
          <w:lang w:val="en-US"/>
        </w:rPr>
      </w:pPr>
    </w:p>
    <w:sectPr w:rsidR="003E318E"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7"/>
  </w:num>
  <w:num w:numId="4">
    <w:abstractNumId w:val="10"/>
  </w:num>
  <w:num w:numId="5">
    <w:abstractNumId w:val="1"/>
  </w:num>
  <w:num w:numId="6">
    <w:abstractNumId w:val="5"/>
  </w:num>
  <w:num w:numId="7">
    <w:abstractNumId w:val="2"/>
  </w:num>
  <w:num w:numId="8">
    <w:abstractNumId w:val="9"/>
  </w:num>
  <w:num w:numId="9">
    <w:abstractNumId w:val="4"/>
  </w:num>
  <w:num w:numId="10">
    <w:abstractNumId w:val="11"/>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DC5"/>
    <w:rsid w:val="00060B70"/>
    <w:rsid w:val="00061BF3"/>
    <w:rsid w:val="00070808"/>
    <w:rsid w:val="00076722"/>
    <w:rsid w:val="00096637"/>
    <w:rsid w:val="0009739E"/>
    <w:rsid w:val="000A3B33"/>
    <w:rsid w:val="000A7258"/>
    <w:rsid w:val="000A7324"/>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2362"/>
    <w:rsid w:val="00304039"/>
    <w:rsid w:val="003131C4"/>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318E"/>
    <w:rsid w:val="003E4345"/>
    <w:rsid w:val="003E4992"/>
    <w:rsid w:val="003E78D8"/>
    <w:rsid w:val="00400124"/>
    <w:rsid w:val="004006B2"/>
    <w:rsid w:val="00401986"/>
    <w:rsid w:val="00406EFE"/>
    <w:rsid w:val="0041047D"/>
    <w:rsid w:val="004120E0"/>
    <w:rsid w:val="0042004A"/>
    <w:rsid w:val="00424BFE"/>
    <w:rsid w:val="00427542"/>
    <w:rsid w:val="00441547"/>
    <w:rsid w:val="00441E93"/>
    <w:rsid w:val="00443D27"/>
    <w:rsid w:val="0045269F"/>
    <w:rsid w:val="0046478C"/>
    <w:rsid w:val="004763EF"/>
    <w:rsid w:val="0048374C"/>
    <w:rsid w:val="00484EE0"/>
    <w:rsid w:val="00487822"/>
    <w:rsid w:val="004A78E8"/>
    <w:rsid w:val="004A7A27"/>
    <w:rsid w:val="004B1136"/>
    <w:rsid w:val="004B1AC6"/>
    <w:rsid w:val="004B366A"/>
    <w:rsid w:val="004B5387"/>
    <w:rsid w:val="004B67CD"/>
    <w:rsid w:val="004B6D01"/>
    <w:rsid w:val="004B7EB7"/>
    <w:rsid w:val="004C1E82"/>
    <w:rsid w:val="004C42E1"/>
    <w:rsid w:val="004E017D"/>
    <w:rsid w:val="004E3517"/>
    <w:rsid w:val="004E6BA4"/>
    <w:rsid w:val="004F1B1B"/>
    <w:rsid w:val="00501970"/>
    <w:rsid w:val="00502897"/>
    <w:rsid w:val="00504426"/>
    <w:rsid w:val="0051273D"/>
    <w:rsid w:val="00514807"/>
    <w:rsid w:val="005201DB"/>
    <w:rsid w:val="0052630B"/>
    <w:rsid w:val="005312EB"/>
    <w:rsid w:val="00531771"/>
    <w:rsid w:val="0053291F"/>
    <w:rsid w:val="00546D05"/>
    <w:rsid w:val="00553F10"/>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37C9D"/>
    <w:rsid w:val="00641D6E"/>
    <w:rsid w:val="0064654B"/>
    <w:rsid w:val="00647780"/>
    <w:rsid w:val="00650892"/>
    <w:rsid w:val="006552DD"/>
    <w:rsid w:val="006577A1"/>
    <w:rsid w:val="00657854"/>
    <w:rsid w:val="00664305"/>
    <w:rsid w:val="00664ADB"/>
    <w:rsid w:val="00666445"/>
    <w:rsid w:val="006846A0"/>
    <w:rsid w:val="00686DA1"/>
    <w:rsid w:val="006A17F1"/>
    <w:rsid w:val="006A3D49"/>
    <w:rsid w:val="006A6A48"/>
    <w:rsid w:val="006A7AC5"/>
    <w:rsid w:val="006B2191"/>
    <w:rsid w:val="006D4E1C"/>
    <w:rsid w:val="006D57DA"/>
    <w:rsid w:val="006E0F76"/>
    <w:rsid w:val="006E1FF4"/>
    <w:rsid w:val="006E456F"/>
    <w:rsid w:val="006E599F"/>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466D"/>
    <w:rsid w:val="007F2B8E"/>
    <w:rsid w:val="007F4702"/>
    <w:rsid w:val="00812670"/>
    <w:rsid w:val="00816596"/>
    <w:rsid w:val="00820138"/>
    <w:rsid w:val="008212F6"/>
    <w:rsid w:val="00832402"/>
    <w:rsid w:val="00835F2D"/>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9018F4"/>
    <w:rsid w:val="0091073E"/>
    <w:rsid w:val="00912919"/>
    <w:rsid w:val="00913AAD"/>
    <w:rsid w:val="009213AA"/>
    <w:rsid w:val="00926520"/>
    <w:rsid w:val="00926E34"/>
    <w:rsid w:val="009275FB"/>
    <w:rsid w:val="009317E2"/>
    <w:rsid w:val="00937F3C"/>
    <w:rsid w:val="00944A83"/>
    <w:rsid w:val="00951AFC"/>
    <w:rsid w:val="00970EBB"/>
    <w:rsid w:val="0097421C"/>
    <w:rsid w:val="00981035"/>
    <w:rsid w:val="00982271"/>
    <w:rsid w:val="00985976"/>
    <w:rsid w:val="00990520"/>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F90"/>
    <w:rsid w:val="00AD1637"/>
    <w:rsid w:val="00AD21CF"/>
    <w:rsid w:val="00AD2606"/>
    <w:rsid w:val="00AE37A3"/>
    <w:rsid w:val="00AF4349"/>
    <w:rsid w:val="00AF797C"/>
    <w:rsid w:val="00B045E5"/>
    <w:rsid w:val="00B132E6"/>
    <w:rsid w:val="00B17F5B"/>
    <w:rsid w:val="00B2422A"/>
    <w:rsid w:val="00B37130"/>
    <w:rsid w:val="00B42025"/>
    <w:rsid w:val="00B46BC8"/>
    <w:rsid w:val="00B46C35"/>
    <w:rsid w:val="00B46E8C"/>
    <w:rsid w:val="00B563A0"/>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2F21"/>
    <w:rsid w:val="00C07796"/>
    <w:rsid w:val="00C103CD"/>
    <w:rsid w:val="00C13851"/>
    <w:rsid w:val="00C142C1"/>
    <w:rsid w:val="00C45FBC"/>
    <w:rsid w:val="00C619C0"/>
    <w:rsid w:val="00C658CD"/>
    <w:rsid w:val="00C6627F"/>
    <w:rsid w:val="00C87DDE"/>
    <w:rsid w:val="00CA47D2"/>
    <w:rsid w:val="00CA51BC"/>
    <w:rsid w:val="00CA6878"/>
    <w:rsid w:val="00CA7734"/>
    <w:rsid w:val="00CB0BCD"/>
    <w:rsid w:val="00CB404A"/>
    <w:rsid w:val="00CB4877"/>
    <w:rsid w:val="00CB4C15"/>
    <w:rsid w:val="00CC00C9"/>
    <w:rsid w:val="00CC01B1"/>
    <w:rsid w:val="00CD255C"/>
    <w:rsid w:val="00CE2D25"/>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3C8F"/>
    <w:rsid w:val="00D84D9A"/>
    <w:rsid w:val="00D921CE"/>
    <w:rsid w:val="00D95E49"/>
    <w:rsid w:val="00DA0D63"/>
    <w:rsid w:val="00DA28F5"/>
    <w:rsid w:val="00DA41B7"/>
    <w:rsid w:val="00DA52A9"/>
    <w:rsid w:val="00DC1784"/>
    <w:rsid w:val="00DC4CFF"/>
    <w:rsid w:val="00DC5874"/>
    <w:rsid w:val="00DD001C"/>
    <w:rsid w:val="00DF28A5"/>
    <w:rsid w:val="00DF7631"/>
    <w:rsid w:val="00E0180B"/>
    <w:rsid w:val="00E079BE"/>
    <w:rsid w:val="00E10B26"/>
    <w:rsid w:val="00E14303"/>
    <w:rsid w:val="00E16F7A"/>
    <w:rsid w:val="00E1731F"/>
    <w:rsid w:val="00E21455"/>
    <w:rsid w:val="00E245C5"/>
    <w:rsid w:val="00E25239"/>
    <w:rsid w:val="00E27C56"/>
    <w:rsid w:val="00E30B51"/>
    <w:rsid w:val="00E32847"/>
    <w:rsid w:val="00E40183"/>
    <w:rsid w:val="00E40E69"/>
    <w:rsid w:val="00E44378"/>
    <w:rsid w:val="00E55449"/>
    <w:rsid w:val="00E652FA"/>
    <w:rsid w:val="00E72569"/>
    <w:rsid w:val="00E73185"/>
    <w:rsid w:val="00E75981"/>
    <w:rsid w:val="00E82860"/>
    <w:rsid w:val="00E85B47"/>
    <w:rsid w:val="00E90B4B"/>
    <w:rsid w:val="00E92603"/>
    <w:rsid w:val="00E93874"/>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258C"/>
    <w:rsid w:val="00FB2C2C"/>
    <w:rsid w:val="00FC09EF"/>
    <w:rsid w:val="00FC4EA1"/>
    <w:rsid w:val="00FC5D59"/>
    <w:rsid w:val="00FC62F7"/>
    <w:rsid w:val="00FD4934"/>
    <w:rsid w:val="00FD697E"/>
    <w:rsid w:val="00FD6B0A"/>
    <w:rsid w:val="00FD726B"/>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00C9"/>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91"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8114</TotalTime>
  <Pages>1</Pages>
  <Words>14829</Words>
  <Characters>84528</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379</cp:revision>
  <dcterms:created xsi:type="dcterms:W3CDTF">2021-11-30T16:24:00Z</dcterms:created>
  <dcterms:modified xsi:type="dcterms:W3CDTF">2022-12-10T07:55:00Z</dcterms:modified>
</cp:coreProperties>
</file>